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3115"/>
        <w:gridCol w:w="1104"/>
        <w:gridCol w:w="853"/>
        <w:gridCol w:w="706"/>
        <w:gridCol w:w="1289"/>
        <w:gridCol w:w="733"/>
        <w:gridCol w:w="1247"/>
        <w:gridCol w:w="1251"/>
        <w:gridCol w:w="236"/>
      </w:tblGrid>
      <w:tr w:rsidR="009F2DA6" w:rsidRPr="009F2DA6" w:rsidTr="009F2DA6">
        <w:trPr>
          <w:trHeight w:val="2280"/>
        </w:trPr>
        <w:tc>
          <w:tcPr>
            <w:tcW w:w="1479" w:type="pct"/>
            <w:shd w:val="clear" w:color="auto" w:fill="auto"/>
            <w:noWrap/>
            <w:vAlign w:val="bottom"/>
            <w:hideMark/>
          </w:tcPr>
          <w:p w:rsidR="009F2DA6" w:rsidRPr="009F2DA6" w:rsidRDefault="009F2DA6" w:rsidP="009F2DA6">
            <w:pPr>
              <w:spacing w:line="240" w:lineRule="auto"/>
              <w:jc w:val="center"/>
              <w:rPr>
                <w:rFonts w:ascii="Times New Roman" w:eastAsia="Times New Roman" w:hAnsi="Times New Roman" w:cs="Times New Roman"/>
                <w:sz w:val="24"/>
                <w:szCs w:val="24"/>
                <w:lang w:eastAsia="ru-RU"/>
              </w:rPr>
            </w:pPr>
            <w:bookmarkStart w:id="0" w:name="RANGE!A1:H71"/>
            <w:bookmarkEnd w:id="0"/>
          </w:p>
        </w:tc>
        <w:tc>
          <w:tcPr>
            <w:tcW w:w="3521" w:type="pct"/>
            <w:gridSpan w:val="8"/>
            <w:shd w:val="clear" w:color="auto" w:fill="auto"/>
            <w:hideMark/>
          </w:tcPr>
          <w:p w:rsidR="009F2DA6" w:rsidRDefault="009F2DA6" w:rsidP="009F2DA6">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Приложение </w:t>
            </w:r>
            <w:r w:rsidR="001110CD">
              <w:rPr>
                <w:rFonts w:ascii="Times New Roman" w:eastAsia="Times New Roman" w:hAnsi="Times New Roman" w:cs="Times New Roman"/>
                <w:sz w:val="24"/>
                <w:szCs w:val="24"/>
                <w:lang w:eastAsia="ru-RU"/>
              </w:rPr>
              <w:t>6</w:t>
            </w:r>
            <w:r w:rsidRPr="009F2DA6">
              <w:rPr>
                <w:rFonts w:ascii="Times New Roman" w:eastAsia="Times New Roman" w:hAnsi="Times New Roman" w:cs="Times New Roman"/>
                <w:sz w:val="24"/>
                <w:szCs w:val="24"/>
                <w:lang w:eastAsia="ru-RU"/>
              </w:rPr>
              <w:t xml:space="preserve">                                                                                                                                         к Решению Собрания депутатов Крымского сельского поселения «О внесении изменений в Решение Собрания депутатов Крымского сельского поселения от 24 декабря 2013 года № 40 «О бюджете Крымского сельского поселения Мясниковского района на 2014 год и на плановый период 2015 и 2016 годов» </w:t>
            </w:r>
          </w:p>
          <w:p w:rsidR="009F2DA6" w:rsidRPr="009F2DA6" w:rsidRDefault="009F2DA6" w:rsidP="00227242">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от  </w:t>
            </w:r>
            <w:r w:rsidR="00227242">
              <w:rPr>
                <w:rFonts w:ascii="Times New Roman" w:eastAsia="Times New Roman" w:hAnsi="Times New Roman" w:cs="Times New Roman"/>
                <w:sz w:val="24"/>
                <w:szCs w:val="24"/>
                <w:lang w:eastAsia="ru-RU"/>
              </w:rPr>
              <w:t>21 марта</w:t>
            </w:r>
            <w:r w:rsidRPr="009F2DA6">
              <w:rPr>
                <w:rFonts w:ascii="Times New Roman" w:eastAsia="Times New Roman" w:hAnsi="Times New Roman" w:cs="Times New Roman"/>
                <w:sz w:val="24"/>
                <w:szCs w:val="24"/>
                <w:lang w:eastAsia="ru-RU"/>
              </w:rPr>
              <w:t xml:space="preserve"> 2014 год</w:t>
            </w:r>
            <w:r>
              <w:rPr>
                <w:rFonts w:ascii="Times New Roman" w:eastAsia="Times New Roman" w:hAnsi="Times New Roman" w:cs="Times New Roman"/>
                <w:sz w:val="24"/>
                <w:szCs w:val="24"/>
                <w:lang w:eastAsia="ru-RU"/>
              </w:rPr>
              <w:t>а</w:t>
            </w:r>
            <w:r w:rsidRPr="009F2DA6">
              <w:rPr>
                <w:rFonts w:ascii="Times New Roman" w:eastAsia="Times New Roman" w:hAnsi="Times New Roman" w:cs="Times New Roman"/>
                <w:sz w:val="24"/>
                <w:szCs w:val="24"/>
                <w:lang w:eastAsia="ru-RU"/>
              </w:rPr>
              <w:t xml:space="preserve"> № </w:t>
            </w:r>
            <w:r w:rsidR="00227242">
              <w:rPr>
                <w:rFonts w:ascii="Times New Roman" w:eastAsia="Times New Roman" w:hAnsi="Times New Roman" w:cs="Times New Roman"/>
                <w:sz w:val="24"/>
                <w:szCs w:val="24"/>
                <w:lang w:eastAsia="ru-RU"/>
              </w:rPr>
              <w:t>48</w:t>
            </w:r>
          </w:p>
        </w:tc>
      </w:tr>
      <w:tr w:rsidR="009F2DA6" w:rsidRPr="009F2DA6" w:rsidTr="009F2DA6">
        <w:trPr>
          <w:trHeight w:val="375"/>
        </w:trPr>
        <w:tc>
          <w:tcPr>
            <w:tcW w:w="1479" w:type="pct"/>
            <w:shd w:val="clear" w:color="auto" w:fill="auto"/>
            <w:hideMark/>
          </w:tcPr>
          <w:p w:rsidR="009F2DA6" w:rsidRPr="009F2DA6" w:rsidRDefault="009F2DA6" w:rsidP="009F2DA6">
            <w:pPr>
              <w:spacing w:line="240" w:lineRule="auto"/>
              <w:jc w:val="right"/>
              <w:rPr>
                <w:rFonts w:ascii="Times New Roman" w:eastAsia="Times New Roman" w:hAnsi="Times New Roman" w:cs="Times New Roman"/>
                <w:color w:val="000000"/>
                <w:sz w:val="24"/>
                <w:szCs w:val="24"/>
                <w:lang w:eastAsia="ru-RU"/>
              </w:rPr>
            </w:pPr>
          </w:p>
        </w:tc>
        <w:tc>
          <w:tcPr>
            <w:tcW w:w="3409" w:type="pct"/>
            <w:gridSpan w:val="7"/>
            <w:shd w:val="clear" w:color="auto" w:fill="auto"/>
            <w:hideMark/>
          </w:tcPr>
          <w:p w:rsidR="009F2DA6" w:rsidRPr="009F2DA6" w:rsidRDefault="009F2DA6" w:rsidP="009F2DA6">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Приложение 10</w:t>
            </w:r>
          </w:p>
        </w:tc>
        <w:tc>
          <w:tcPr>
            <w:tcW w:w="112" w:type="pct"/>
            <w:tcBorders>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1479" w:type="pct"/>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3409" w:type="pct"/>
            <w:gridSpan w:val="7"/>
            <w:shd w:val="clear" w:color="auto" w:fill="auto"/>
            <w:hideMark/>
          </w:tcPr>
          <w:p w:rsidR="009F2DA6" w:rsidRPr="009F2DA6" w:rsidRDefault="009F2DA6" w:rsidP="009F2DA6">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к Решению Собрания депутатов Крымского сельского поселения</w:t>
            </w:r>
          </w:p>
        </w:tc>
        <w:tc>
          <w:tcPr>
            <w:tcW w:w="112" w:type="pct"/>
            <w:tcBorders>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1479" w:type="pct"/>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3409" w:type="pct"/>
            <w:gridSpan w:val="7"/>
            <w:shd w:val="clear" w:color="auto" w:fill="auto"/>
            <w:hideMark/>
          </w:tcPr>
          <w:p w:rsidR="009F2DA6" w:rsidRPr="009F2DA6" w:rsidRDefault="009F2DA6" w:rsidP="009F2DA6">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«О бюджете Крымского сельского поселения Мясниковского </w:t>
            </w:r>
          </w:p>
        </w:tc>
        <w:tc>
          <w:tcPr>
            <w:tcW w:w="112" w:type="pct"/>
            <w:tcBorders>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1479" w:type="pct"/>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3409" w:type="pct"/>
            <w:gridSpan w:val="7"/>
            <w:shd w:val="clear" w:color="auto" w:fill="auto"/>
            <w:hideMark/>
          </w:tcPr>
          <w:p w:rsidR="001110CD" w:rsidRDefault="009F2DA6" w:rsidP="009F2DA6">
            <w:pPr>
              <w:spacing w:line="240" w:lineRule="auto"/>
              <w:jc w:val="center"/>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района на 2014 год и на плановый период 2015 и 2016 годов»</w:t>
            </w:r>
            <w:r w:rsidR="001110CD">
              <w:rPr>
                <w:rFonts w:ascii="Times New Roman" w:eastAsia="Times New Roman" w:hAnsi="Times New Roman" w:cs="Times New Roman"/>
                <w:sz w:val="24"/>
                <w:szCs w:val="24"/>
                <w:lang w:eastAsia="ru-RU"/>
              </w:rPr>
              <w:t xml:space="preserve"> </w:t>
            </w:r>
          </w:p>
          <w:p w:rsidR="009F2DA6" w:rsidRPr="009F2DA6" w:rsidRDefault="001110CD" w:rsidP="009F2DA6">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c>
          <w:tcPr>
            <w:tcW w:w="112" w:type="pct"/>
            <w:tcBorders>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4888" w:type="pct"/>
            <w:gridSpan w:val="8"/>
            <w:tcBorders>
              <w:left w:val="nil"/>
              <w:bottom w:val="nil"/>
            </w:tcBorders>
            <w:shd w:val="clear" w:color="auto" w:fill="auto"/>
            <w:hideMark/>
          </w:tcPr>
          <w:p w:rsidR="009F2DA6" w:rsidRDefault="009F2DA6" w:rsidP="009F2DA6">
            <w:pPr>
              <w:spacing w:line="240" w:lineRule="auto"/>
              <w:jc w:val="center"/>
              <w:rPr>
                <w:rFonts w:ascii="Times New Roman" w:eastAsia="Times New Roman" w:hAnsi="Times New Roman" w:cs="Times New Roman"/>
                <w:b/>
                <w:bCs/>
                <w:sz w:val="24"/>
                <w:szCs w:val="24"/>
                <w:lang w:eastAsia="ru-RU"/>
              </w:rPr>
            </w:pPr>
          </w:p>
          <w:p w:rsidR="009F2DA6" w:rsidRDefault="009F2DA6" w:rsidP="009F2DA6">
            <w:pPr>
              <w:spacing w:line="240" w:lineRule="auto"/>
              <w:jc w:val="center"/>
              <w:rPr>
                <w:rFonts w:ascii="Times New Roman" w:eastAsia="Times New Roman" w:hAnsi="Times New Roman" w:cs="Times New Roman"/>
                <w:b/>
                <w:bCs/>
                <w:sz w:val="24"/>
                <w:szCs w:val="24"/>
                <w:lang w:eastAsia="ru-RU"/>
              </w:rPr>
            </w:pPr>
          </w:p>
          <w:p w:rsidR="009F2DA6" w:rsidRPr="009F2DA6" w:rsidRDefault="009F2DA6" w:rsidP="009F2DA6">
            <w:pPr>
              <w:spacing w:line="240" w:lineRule="auto"/>
              <w:jc w:val="center"/>
              <w:rPr>
                <w:rFonts w:ascii="Times New Roman" w:eastAsia="Times New Roman" w:hAnsi="Times New Roman" w:cs="Times New Roman"/>
                <w:b/>
                <w:bCs/>
                <w:sz w:val="24"/>
                <w:szCs w:val="24"/>
                <w:lang w:eastAsia="ru-RU"/>
              </w:rPr>
            </w:pPr>
            <w:r w:rsidRPr="009F2DA6">
              <w:rPr>
                <w:rFonts w:ascii="Times New Roman" w:eastAsia="Times New Roman" w:hAnsi="Times New Roman" w:cs="Times New Roman"/>
                <w:b/>
                <w:bCs/>
                <w:sz w:val="24"/>
                <w:szCs w:val="24"/>
                <w:lang w:eastAsia="ru-RU"/>
              </w:rPr>
              <w:t xml:space="preserve">Распределение бюджетных ассигнований </w:t>
            </w:r>
          </w:p>
        </w:tc>
        <w:tc>
          <w:tcPr>
            <w:tcW w:w="112" w:type="pct"/>
            <w:tcBorders>
              <w:bottom w:val="nil"/>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4888" w:type="pct"/>
            <w:gridSpan w:val="8"/>
            <w:tcBorders>
              <w:top w:val="nil"/>
              <w:left w:val="nil"/>
              <w:bottom w:val="nil"/>
            </w:tcBorders>
            <w:shd w:val="clear" w:color="auto" w:fill="auto"/>
            <w:noWrap/>
            <w:hideMark/>
          </w:tcPr>
          <w:p w:rsidR="009F2DA6" w:rsidRPr="009F2DA6" w:rsidRDefault="009F2DA6" w:rsidP="009F2DA6">
            <w:pPr>
              <w:spacing w:line="240" w:lineRule="auto"/>
              <w:jc w:val="center"/>
              <w:rPr>
                <w:rFonts w:ascii="Times New Roman" w:eastAsia="Times New Roman" w:hAnsi="Times New Roman" w:cs="Times New Roman"/>
                <w:b/>
                <w:bCs/>
                <w:sz w:val="24"/>
                <w:szCs w:val="24"/>
                <w:lang w:eastAsia="ru-RU"/>
              </w:rPr>
            </w:pPr>
            <w:proofErr w:type="gramStart"/>
            <w:r w:rsidRPr="009F2DA6">
              <w:rPr>
                <w:rFonts w:ascii="Times New Roman" w:eastAsia="Times New Roman" w:hAnsi="Times New Roman" w:cs="Times New Roman"/>
                <w:b/>
                <w:bCs/>
                <w:sz w:val="24"/>
                <w:szCs w:val="24"/>
                <w:lang w:eastAsia="ru-RU"/>
              </w:rPr>
              <w:t>по разделам, подразделам, целевым статьям (муниципальным</w:t>
            </w:r>
            <w:proofErr w:type="gramEnd"/>
          </w:p>
        </w:tc>
        <w:tc>
          <w:tcPr>
            <w:tcW w:w="112" w:type="pct"/>
            <w:tcBorders>
              <w:top w:val="nil"/>
              <w:bottom w:val="nil"/>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75"/>
        </w:trPr>
        <w:tc>
          <w:tcPr>
            <w:tcW w:w="4888" w:type="pct"/>
            <w:gridSpan w:val="8"/>
            <w:tcBorders>
              <w:top w:val="nil"/>
              <w:left w:val="nil"/>
              <w:bottom w:val="nil"/>
            </w:tcBorders>
            <w:shd w:val="clear" w:color="auto" w:fill="auto"/>
            <w:hideMark/>
          </w:tcPr>
          <w:p w:rsidR="009F2DA6" w:rsidRPr="009F2DA6" w:rsidRDefault="009F2DA6" w:rsidP="009F2DA6">
            <w:pPr>
              <w:spacing w:line="240" w:lineRule="auto"/>
              <w:jc w:val="center"/>
              <w:rPr>
                <w:rFonts w:ascii="Times New Roman" w:eastAsia="Times New Roman" w:hAnsi="Times New Roman" w:cs="Times New Roman"/>
                <w:b/>
                <w:bCs/>
                <w:sz w:val="24"/>
                <w:szCs w:val="24"/>
                <w:lang w:eastAsia="ru-RU"/>
              </w:rPr>
            </w:pPr>
            <w:r w:rsidRPr="009F2DA6">
              <w:rPr>
                <w:rFonts w:ascii="Times New Roman" w:eastAsia="Times New Roman" w:hAnsi="Times New Roman" w:cs="Times New Roman"/>
                <w:b/>
                <w:bCs/>
                <w:sz w:val="24"/>
                <w:szCs w:val="24"/>
                <w:lang w:eastAsia="ru-RU"/>
              </w:rPr>
              <w:t xml:space="preserve"> программам Крымского сельского поселения и </w:t>
            </w:r>
            <w:proofErr w:type="spellStart"/>
            <w:r w:rsidRPr="009F2DA6">
              <w:rPr>
                <w:rFonts w:ascii="Times New Roman" w:eastAsia="Times New Roman" w:hAnsi="Times New Roman" w:cs="Times New Roman"/>
                <w:b/>
                <w:bCs/>
                <w:sz w:val="24"/>
                <w:szCs w:val="24"/>
                <w:lang w:eastAsia="ru-RU"/>
              </w:rPr>
              <w:t>непрограммным</w:t>
            </w:r>
            <w:proofErr w:type="spellEnd"/>
            <w:r w:rsidRPr="009F2DA6">
              <w:rPr>
                <w:rFonts w:ascii="Times New Roman" w:eastAsia="Times New Roman" w:hAnsi="Times New Roman" w:cs="Times New Roman"/>
                <w:b/>
                <w:bCs/>
                <w:sz w:val="24"/>
                <w:szCs w:val="24"/>
                <w:lang w:eastAsia="ru-RU"/>
              </w:rPr>
              <w:t xml:space="preserve"> направлениям</w:t>
            </w:r>
          </w:p>
        </w:tc>
        <w:tc>
          <w:tcPr>
            <w:tcW w:w="112" w:type="pct"/>
            <w:tcBorders>
              <w:top w:val="nil"/>
              <w:bottom w:val="nil"/>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315"/>
        </w:trPr>
        <w:tc>
          <w:tcPr>
            <w:tcW w:w="4888" w:type="pct"/>
            <w:gridSpan w:val="8"/>
            <w:tcBorders>
              <w:top w:val="nil"/>
              <w:left w:val="nil"/>
              <w:bottom w:val="nil"/>
            </w:tcBorders>
            <w:shd w:val="clear" w:color="auto" w:fill="auto"/>
            <w:hideMark/>
          </w:tcPr>
          <w:p w:rsidR="009F2DA6" w:rsidRPr="009F2DA6" w:rsidRDefault="009F2DA6" w:rsidP="009F2DA6">
            <w:pPr>
              <w:spacing w:line="240" w:lineRule="auto"/>
              <w:jc w:val="center"/>
              <w:rPr>
                <w:rFonts w:ascii="Times New Roman" w:eastAsia="Times New Roman" w:hAnsi="Times New Roman" w:cs="Times New Roman"/>
                <w:b/>
                <w:bCs/>
                <w:sz w:val="24"/>
                <w:szCs w:val="24"/>
                <w:lang w:eastAsia="ru-RU"/>
              </w:rPr>
            </w:pPr>
            <w:r w:rsidRPr="009F2DA6">
              <w:rPr>
                <w:rFonts w:ascii="Times New Roman" w:eastAsia="Times New Roman" w:hAnsi="Times New Roman" w:cs="Times New Roman"/>
                <w:b/>
                <w:bCs/>
                <w:sz w:val="24"/>
                <w:szCs w:val="24"/>
                <w:lang w:eastAsia="ru-RU"/>
              </w:rPr>
              <w:t xml:space="preserve"> деятельности), группам и подгруппам видов расходов классификации</w:t>
            </w:r>
          </w:p>
        </w:tc>
        <w:tc>
          <w:tcPr>
            <w:tcW w:w="112" w:type="pct"/>
            <w:tcBorders>
              <w:top w:val="nil"/>
              <w:bottom w:val="nil"/>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trHeight w:val="435"/>
        </w:trPr>
        <w:tc>
          <w:tcPr>
            <w:tcW w:w="4888" w:type="pct"/>
            <w:gridSpan w:val="8"/>
            <w:tcBorders>
              <w:top w:val="nil"/>
              <w:left w:val="nil"/>
              <w:bottom w:val="nil"/>
            </w:tcBorders>
            <w:shd w:val="clear" w:color="auto" w:fill="auto"/>
            <w:hideMark/>
          </w:tcPr>
          <w:p w:rsidR="009F2DA6" w:rsidRPr="009F2DA6" w:rsidRDefault="009F2DA6" w:rsidP="009F2DA6">
            <w:pPr>
              <w:spacing w:line="240" w:lineRule="auto"/>
              <w:jc w:val="center"/>
              <w:rPr>
                <w:rFonts w:ascii="Times New Roman" w:eastAsia="Times New Roman" w:hAnsi="Times New Roman" w:cs="Times New Roman"/>
                <w:b/>
                <w:bCs/>
                <w:sz w:val="24"/>
                <w:szCs w:val="24"/>
                <w:lang w:eastAsia="ru-RU"/>
              </w:rPr>
            </w:pPr>
            <w:r w:rsidRPr="009F2DA6">
              <w:rPr>
                <w:rFonts w:ascii="Times New Roman" w:eastAsia="Times New Roman" w:hAnsi="Times New Roman" w:cs="Times New Roman"/>
                <w:b/>
                <w:bCs/>
                <w:sz w:val="24"/>
                <w:szCs w:val="24"/>
                <w:lang w:eastAsia="ru-RU"/>
              </w:rPr>
              <w:t xml:space="preserve"> расходов бюджетов на плановый период 2015 и 2016 годов</w:t>
            </w:r>
          </w:p>
        </w:tc>
        <w:tc>
          <w:tcPr>
            <w:tcW w:w="112" w:type="pct"/>
            <w:tcBorders>
              <w:top w:val="nil"/>
              <w:bottom w:val="nil"/>
              <w:right w:val="nil"/>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r>
      <w:tr w:rsidR="009F2DA6" w:rsidRPr="009F2DA6" w:rsidTr="009F2DA6">
        <w:trPr>
          <w:gridAfter w:val="1"/>
          <w:wAfter w:w="112" w:type="pct"/>
          <w:trHeight w:val="375"/>
        </w:trPr>
        <w:tc>
          <w:tcPr>
            <w:tcW w:w="2003" w:type="pct"/>
            <w:gridSpan w:val="2"/>
            <w:tcBorders>
              <w:top w:val="nil"/>
              <w:left w:val="nil"/>
              <w:bottom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405" w:type="pct"/>
            <w:tcBorders>
              <w:top w:val="nil"/>
              <w:bottom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335" w:type="pct"/>
            <w:tcBorders>
              <w:top w:val="nil"/>
              <w:bottom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
        </w:tc>
        <w:tc>
          <w:tcPr>
            <w:tcW w:w="2145" w:type="pct"/>
            <w:gridSpan w:val="4"/>
            <w:tcBorders>
              <w:top w:val="nil"/>
              <w:bottom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b/>
                <w:bCs/>
                <w:sz w:val="24"/>
                <w:szCs w:val="24"/>
                <w:lang w:eastAsia="ru-RU"/>
              </w:rPr>
            </w:pPr>
            <w:r w:rsidRPr="009F2DA6">
              <w:rPr>
                <w:rFonts w:ascii="Times New Roman" w:eastAsia="Times New Roman" w:hAnsi="Times New Roman" w:cs="Times New Roman"/>
                <w:b/>
                <w:bCs/>
                <w:sz w:val="24"/>
                <w:szCs w:val="24"/>
                <w:lang w:eastAsia="ru-RU"/>
              </w:rPr>
              <w:t>(тыс. рублей)</w:t>
            </w:r>
          </w:p>
        </w:tc>
      </w:tr>
      <w:tr w:rsidR="009F2DA6" w:rsidRPr="009F2DA6" w:rsidTr="009F2DA6">
        <w:trPr>
          <w:gridAfter w:val="1"/>
          <w:wAfter w:w="112" w:type="pct"/>
          <w:trHeight w:val="315"/>
        </w:trPr>
        <w:tc>
          <w:tcPr>
            <w:tcW w:w="2003"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Наименование</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proofErr w:type="spellStart"/>
            <w:r w:rsidRPr="009F2DA6">
              <w:rPr>
                <w:rFonts w:ascii="Times New Roman" w:eastAsia="Times New Roman" w:hAnsi="Times New Roman" w:cs="Times New Roman"/>
                <w:b/>
                <w:bCs/>
                <w:color w:val="000000"/>
                <w:sz w:val="24"/>
                <w:szCs w:val="24"/>
                <w:lang w:eastAsia="ru-RU"/>
              </w:rPr>
              <w:t>Рз</w:t>
            </w:r>
            <w:proofErr w:type="spellEnd"/>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proofErr w:type="gramStart"/>
            <w:r w:rsidRPr="009F2DA6">
              <w:rPr>
                <w:rFonts w:ascii="Times New Roman" w:eastAsia="Times New Roman" w:hAnsi="Times New Roman" w:cs="Times New Roman"/>
                <w:b/>
                <w:bCs/>
                <w:color w:val="000000"/>
                <w:sz w:val="24"/>
                <w:szCs w:val="24"/>
                <w:lang w:eastAsia="ru-RU"/>
              </w:rPr>
              <w:t>ПР</w:t>
            </w:r>
            <w:proofErr w:type="gramEnd"/>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ЦСР</w:t>
            </w:r>
          </w:p>
        </w:tc>
        <w:tc>
          <w:tcPr>
            <w:tcW w:w="34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ВР</w:t>
            </w:r>
          </w:p>
        </w:tc>
        <w:tc>
          <w:tcPr>
            <w:tcW w:w="118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Плановый период</w:t>
            </w:r>
          </w:p>
        </w:tc>
      </w:tr>
      <w:tr w:rsidR="009F2DA6" w:rsidRPr="009F2DA6" w:rsidTr="009F2DA6">
        <w:trPr>
          <w:gridAfter w:val="1"/>
          <w:wAfter w:w="112" w:type="pct"/>
          <w:trHeight w:val="315"/>
        </w:trPr>
        <w:tc>
          <w:tcPr>
            <w:tcW w:w="2003" w:type="pct"/>
            <w:gridSpan w:val="2"/>
            <w:vMerge/>
            <w:tcBorders>
              <w:top w:val="single" w:sz="4" w:space="0" w:color="auto"/>
              <w:left w:val="single" w:sz="4" w:space="0" w:color="auto"/>
              <w:bottom w:val="single" w:sz="4" w:space="0" w:color="auto"/>
              <w:right w:val="single" w:sz="4" w:space="0" w:color="auto"/>
            </w:tcBorders>
            <w:vAlign w:val="center"/>
            <w:hideMark/>
          </w:tcPr>
          <w:p w:rsidR="009F2DA6" w:rsidRPr="009F2DA6" w:rsidRDefault="009F2DA6" w:rsidP="009F2DA6">
            <w:pPr>
              <w:spacing w:line="240" w:lineRule="auto"/>
              <w:rPr>
                <w:rFonts w:ascii="Times New Roman" w:eastAsia="Times New Roman" w:hAnsi="Times New Roman" w:cs="Times New Roman"/>
                <w:b/>
                <w:bCs/>
                <w:color w:val="000000"/>
                <w:sz w:val="24"/>
                <w:szCs w:val="24"/>
                <w:lang w:eastAsia="ru-RU"/>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rsidR="009F2DA6" w:rsidRPr="009F2DA6" w:rsidRDefault="009F2DA6" w:rsidP="009F2DA6">
            <w:pPr>
              <w:spacing w:line="240" w:lineRule="auto"/>
              <w:rPr>
                <w:rFonts w:ascii="Times New Roman" w:eastAsia="Times New Roman" w:hAnsi="Times New Roman" w:cs="Times New Roman"/>
                <w:b/>
                <w:bCs/>
                <w:color w:val="000000"/>
                <w:sz w:val="24"/>
                <w:szCs w:val="24"/>
                <w:lang w:eastAsia="ru-RU"/>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9F2DA6" w:rsidRPr="009F2DA6" w:rsidRDefault="009F2DA6" w:rsidP="009F2DA6">
            <w:pPr>
              <w:spacing w:line="240" w:lineRule="auto"/>
              <w:rPr>
                <w:rFonts w:ascii="Times New Roman" w:eastAsia="Times New Roman" w:hAnsi="Times New Roman" w:cs="Times New Roman"/>
                <w:b/>
                <w:bCs/>
                <w:color w:val="000000"/>
                <w:sz w:val="24"/>
                <w:szCs w:val="24"/>
                <w:lang w:eastAsia="ru-RU"/>
              </w:rPr>
            </w:pPr>
          </w:p>
        </w:tc>
        <w:tc>
          <w:tcPr>
            <w:tcW w:w="612" w:type="pct"/>
            <w:vMerge/>
            <w:tcBorders>
              <w:top w:val="nil"/>
              <w:left w:val="single" w:sz="4" w:space="0" w:color="auto"/>
              <w:bottom w:val="single" w:sz="4" w:space="0" w:color="auto"/>
              <w:right w:val="single" w:sz="4" w:space="0" w:color="auto"/>
            </w:tcBorders>
            <w:vAlign w:val="center"/>
            <w:hideMark/>
          </w:tcPr>
          <w:p w:rsidR="009F2DA6" w:rsidRPr="009F2DA6" w:rsidRDefault="009F2DA6" w:rsidP="009F2DA6">
            <w:pPr>
              <w:spacing w:line="240" w:lineRule="auto"/>
              <w:rPr>
                <w:rFonts w:ascii="Times New Roman" w:eastAsia="Times New Roman" w:hAnsi="Times New Roman" w:cs="Times New Roman"/>
                <w:b/>
                <w:bCs/>
                <w:color w:val="000000"/>
                <w:sz w:val="24"/>
                <w:szCs w:val="24"/>
                <w:lang w:eastAsia="ru-RU"/>
              </w:rPr>
            </w:pPr>
          </w:p>
        </w:tc>
        <w:tc>
          <w:tcPr>
            <w:tcW w:w="348" w:type="pct"/>
            <w:vMerge/>
            <w:tcBorders>
              <w:top w:val="nil"/>
              <w:left w:val="single" w:sz="4" w:space="0" w:color="auto"/>
              <w:bottom w:val="single" w:sz="4" w:space="0" w:color="auto"/>
              <w:right w:val="single" w:sz="4" w:space="0" w:color="auto"/>
            </w:tcBorders>
            <w:vAlign w:val="center"/>
            <w:hideMark/>
          </w:tcPr>
          <w:p w:rsidR="009F2DA6" w:rsidRPr="009F2DA6" w:rsidRDefault="009F2DA6" w:rsidP="009F2DA6">
            <w:pPr>
              <w:spacing w:line="240" w:lineRule="auto"/>
              <w:rPr>
                <w:rFonts w:ascii="Times New Roman" w:eastAsia="Times New Roman" w:hAnsi="Times New Roman" w:cs="Times New Roman"/>
                <w:b/>
                <w:bCs/>
                <w:color w:val="000000"/>
                <w:sz w:val="24"/>
                <w:szCs w:val="24"/>
                <w:lang w:eastAsia="ru-RU"/>
              </w:rPr>
            </w:pPr>
          </w:p>
        </w:tc>
        <w:tc>
          <w:tcPr>
            <w:tcW w:w="592" w:type="pct"/>
            <w:tcBorders>
              <w:top w:val="nil"/>
              <w:left w:val="nil"/>
              <w:bottom w:val="single" w:sz="4" w:space="0" w:color="auto"/>
              <w:right w:val="single" w:sz="4" w:space="0" w:color="auto"/>
            </w:tcBorders>
            <w:shd w:val="clear" w:color="auto" w:fill="auto"/>
            <w:noWrap/>
            <w:vAlign w:val="bottom"/>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2015 год</w:t>
            </w:r>
          </w:p>
        </w:tc>
        <w:tc>
          <w:tcPr>
            <w:tcW w:w="594" w:type="pct"/>
            <w:tcBorders>
              <w:top w:val="nil"/>
              <w:left w:val="nil"/>
              <w:bottom w:val="single" w:sz="4" w:space="0" w:color="auto"/>
              <w:right w:val="single" w:sz="4" w:space="0" w:color="auto"/>
            </w:tcBorders>
            <w:shd w:val="clear" w:color="auto" w:fill="auto"/>
            <w:noWrap/>
            <w:vAlign w:val="bottom"/>
            <w:hideMark/>
          </w:tcPr>
          <w:p w:rsidR="009F2DA6" w:rsidRPr="009F2DA6" w:rsidRDefault="009F2DA6" w:rsidP="009F2DA6">
            <w:pPr>
              <w:spacing w:line="240" w:lineRule="auto"/>
              <w:jc w:val="center"/>
              <w:rPr>
                <w:rFonts w:ascii="Times New Roman" w:eastAsia="Times New Roman" w:hAnsi="Times New Roman" w:cs="Times New Roman"/>
                <w:b/>
                <w:bCs/>
                <w:color w:val="000000"/>
                <w:sz w:val="24"/>
                <w:szCs w:val="24"/>
                <w:lang w:eastAsia="ru-RU"/>
              </w:rPr>
            </w:pPr>
            <w:r w:rsidRPr="009F2DA6">
              <w:rPr>
                <w:rFonts w:ascii="Times New Roman" w:eastAsia="Times New Roman" w:hAnsi="Times New Roman" w:cs="Times New Roman"/>
                <w:b/>
                <w:bCs/>
                <w:color w:val="000000"/>
                <w:sz w:val="24"/>
                <w:szCs w:val="24"/>
                <w:lang w:eastAsia="ru-RU"/>
              </w:rPr>
              <w:t>2016 год</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ВСЕГО</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15 528.9</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16 880.9</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ОБЩЕГОСУДАРСТВЕННЫЕ ВОПРОСЫ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5 896.2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6 152.8</w:t>
            </w:r>
          </w:p>
        </w:tc>
      </w:tr>
      <w:tr w:rsidR="009F2DA6" w:rsidRPr="009F2DA6" w:rsidTr="009F2DA6">
        <w:trPr>
          <w:gridAfter w:val="1"/>
          <w:wAfter w:w="112" w:type="pct"/>
          <w:trHeight w:val="63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903.4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903.4</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Расходы на выплаты по оплате </w:t>
            </w:r>
            <w:proofErr w:type="gramStart"/>
            <w:r w:rsidRPr="009F2DA6">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9F2DA6">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88 1 0011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903.4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903.4</w:t>
            </w:r>
          </w:p>
        </w:tc>
      </w:tr>
      <w:tr w:rsidR="009F2DA6" w:rsidRPr="009F2DA6" w:rsidTr="009F2DA6">
        <w:trPr>
          <w:gridAfter w:val="1"/>
          <w:wAfter w:w="112" w:type="pct"/>
          <w:trHeight w:val="126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4 263.4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4 267.7</w:t>
            </w:r>
          </w:p>
        </w:tc>
      </w:tr>
      <w:tr w:rsidR="009F2DA6" w:rsidRPr="009F2DA6" w:rsidTr="009F2DA6">
        <w:trPr>
          <w:gridAfter w:val="1"/>
          <w:wAfter w:w="112" w:type="pct"/>
          <w:trHeight w:val="55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Расходы на выплаты по оплате </w:t>
            </w:r>
            <w:proofErr w:type="gramStart"/>
            <w:r w:rsidRPr="009F2DA6">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9F2DA6">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w:t>
            </w:r>
            <w:r w:rsidRPr="009F2DA6">
              <w:rPr>
                <w:rFonts w:ascii="Times New Roman" w:eastAsia="Times New Roman" w:hAnsi="Times New Roman" w:cs="Times New Roman"/>
                <w:sz w:val="24"/>
                <w:szCs w:val="24"/>
                <w:lang w:eastAsia="ru-RU"/>
              </w:rPr>
              <w:lastRenderedPageBreak/>
              <w:t>государственных (муниципальных) органов)</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89 1 0011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3 648.4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3 648.4</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89 1 0019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382.8</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387.1</w:t>
            </w:r>
          </w:p>
        </w:tc>
      </w:tr>
      <w:tr w:rsidR="009F2DA6" w:rsidRPr="009F2DA6" w:rsidTr="009F2DA6">
        <w:trPr>
          <w:gridAfter w:val="1"/>
          <w:wAfter w:w="112" w:type="pct"/>
          <w:trHeight w:val="94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89 1 9999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7.5</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7.5</w:t>
            </w:r>
          </w:p>
        </w:tc>
      </w:tr>
      <w:tr w:rsidR="009F2DA6" w:rsidRPr="009F2DA6" w:rsidTr="009F2DA6">
        <w:trPr>
          <w:gridAfter w:val="1"/>
          <w:wAfter w:w="112" w:type="pct"/>
          <w:trHeight w:val="441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roofErr w:type="gramStart"/>
            <w:r w:rsidRPr="009F2DA6">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9F2DA6">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9F2DA6">
              <w:rPr>
                <w:rFonts w:ascii="Times New Roman" w:eastAsia="Times New Roman" w:hAnsi="Times New Roman" w:cs="Times New Roman"/>
                <w:sz w:val="24"/>
                <w:szCs w:val="24"/>
                <w:lang w:eastAsia="ru-RU"/>
              </w:rPr>
              <w:t>непрограммных</w:t>
            </w:r>
            <w:proofErr w:type="spellEnd"/>
            <w:r w:rsidRPr="009F2DA6">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99 9 7239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Иные межбюджетные трансферты </w:t>
            </w:r>
            <w:proofErr w:type="gramStart"/>
            <w:r w:rsidRPr="009F2DA6">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9F2DA6">
              <w:rPr>
                <w:rFonts w:ascii="Times New Roman" w:eastAsia="Times New Roman" w:hAnsi="Times New Roman" w:cs="Times New Roman"/>
                <w:sz w:val="24"/>
                <w:szCs w:val="24"/>
                <w:lang w:eastAsia="ru-RU"/>
              </w:rPr>
              <w:t xml:space="preserve"> </w:t>
            </w:r>
            <w:proofErr w:type="spellStart"/>
            <w:r w:rsidRPr="009F2DA6">
              <w:rPr>
                <w:rFonts w:ascii="Times New Roman" w:eastAsia="Times New Roman" w:hAnsi="Times New Roman" w:cs="Times New Roman"/>
                <w:sz w:val="24"/>
                <w:szCs w:val="24"/>
                <w:lang w:eastAsia="ru-RU"/>
              </w:rPr>
              <w:t>непрограммных</w:t>
            </w:r>
            <w:proofErr w:type="spellEnd"/>
            <w:r w:rsidRPr="009F2DA6">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межбюджетные трансферты)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99 9 8501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224.5</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224.5</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Другие общегосударственные вопросы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729.4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981.7</w:t>
            </w:r>
          </w:p>
        </w:tc>
      </w:tr>
      <w:tr w:rsidR="009F2DA6" w:rsidRPr="009F2DA6" w:rsidTr="009F2DA6">
        <w:trPr>
          <w:gridAfter w:val="1"/>
          <w:wAfter w:w="112" w:type="pct"/>
          <w:trHeight w:val="346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roofErr w:type="gramStart"/>
            <w:r w:rsidRPr="009F2DA6">
              <w:rPr>
                <w:rFonts w:ascii="Times New Roman" w:eastAsia="Times New Roman" w:hAnsi="Times New Roman" w:cs="Times New Roman"/>
                <w:sz w:val="24"/>
                <w:szCs w:val="24"/>
                <w:lang w:eastAsia="ru-RU"/>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11 1 2263</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50.0</w:t>
            </w:r>
          </w:p>
        </w:tc>
      </w:tr>
      <w:tr w:rsidR="009F2DA6" w:rsidRPr="009F2DA6" w:rsidTr="009F2DA6">
        <w:trPr>
          <w:gridAfter w:val="1"/>
          <w:wAfter w:w="112" w:type="pct"/>
          <w:trHeight w:val="126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89 1 9999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57.0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57.0</w:t>
            </w:r>
          </w:p>
        </w:tc>
      </w:tr>
      <w:tr w:rsidR="009F2DA6" w:rsidRPr="009F2DA6" w:rsidTr="009F2DA6">
        <w:trPr>
          <w:gridAfter w:val="1"/>
          <w:wAfter w:w="112" w:type="pct"/>
          <w:trHeight w:val="94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89 1 9999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24.7</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24.7</w:t>
            </w:r>
          </w:p>
        </w:tc>
      </w:tr>
      <w:tr w:rsidR="009F2DA6" w:rsidRPr="009F2DA6" w:rsidTr="009F2DA6">
        <w:trPr>
          <w:gridAfter w:val="1"/>
          <w:wAfter w:w="112" w:type="pct"/>
          <w:trHeight w:val="157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Условно утвержденные расходы по иным </w:t>
            </w:r>
            <w:proofErr w:type="spellStart"/>
            <w:r w:rsidRPr="009F2DA6">
              <w:rPr>
                <w:rFonts w:ascii="Times New Roman" w:eastAsia="Times New Roman" w:hAnsi="Times New Roman" w:cs="Times New Roman"/>
                <w:sz w:val="24"/>
                <w:szCs w:val="24"/>
                <w:lang w:eastAsia="ru-RU"/>
              </w:rPr>
              <w:t>непрограммным</w:t>
            </w:r>
            <w:proofErr w:type="spellEnd"/>
            <w:r w:rsidRPr="009F2DA6">
              <w:rPr>
                <w:rFonts w:ascii="Times New Roman" w:eastAsia="Times New Roman" w:hAnsi="Times New Roman" w:cs="Times New Roman"/>
                <w:sz w:val="24"/>
                <w:szCs w:val="24"/>
                <w:lang w:eastAsia="ru-RU"/>
              </w:rPr>
              <w:t xml:space="preserve"> мероприятиям в рамках </w:t>
            </w:r>
            <w:proofErr w:type="spellStart"/>
            <w:r w:rsidRPr="009F2DA6">
              <w:rPr>
                <w:rFonts w:ascii="Times New Roman" w:eastAsia="Times New Roman" w:hAnsi="Times New Roman" w:cs="Times New Roman"/>
                <w:sz w:val="24"/>
                <w:szCs w:val="24"/>
                <w:lang w:eastAsia="ru-RU"/>
              </w:rPr>
              <w:t>непрограммного</w:t>
            </w:r>
            <w:proofErr w:type="spellEnd"/>
            <w:r w:rsidRPr="009F2DA6">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99 9 9011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880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597.7</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НАЦИОНАЛЬНАЯ ОБОРОНА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154.8</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154.8</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Мобилизационная и вневойсковая подготовка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154.8</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154.8</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9F2DA6">
              <w:rPr>
                <w:rFonts w:ascii="Times New Roman" w:eastAsia="Times New Roman" w:hAnsi="Times New Roman" w:cs="Times New Roman"/>
                <w:sz w:val="24"/>
                <w:szCs w:val="24"/>
                <w:lang w:eastAsia="ru-RU"/>
              </w:rPr>
              <w:t>непрограммных</w:t>
            </w:r>
            <w:proofErr w:type="spellEnd"/>
            <w:r w:rsidRPr="009F2DA6">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99 9 5118</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153.8</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153.8</w:t>
            </w:r>
          </w:p>
        </w:tc>
      </w:tr>
      <w:tr w:rsidR="009F2DA6" w:rsidRPr="009F2DA6" w:rsidTr="009F2DA6">
        <w:trPr>
          <w:gridAfter w:val="1"/>
          <w:wAfter w:w="112" w:type="pct"/>
          <w:trHeight w:val="692"/>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9F2DA6">
              <w:rPr>
                <w:rFonts w:ascii="Times New Roman" w:eastAsia="Times New Roman" w:hAnsi="Times New Roman" w:cs="Times New Roman"/>
                <w:sz w:val="24"/>
                <w:szCs w:val="24"/>
                <w:lang w:eastAsia="ru-RU"/>
              </w:rPr>
              <w:t>непрограммных</w:t>
            </w:r>
            <w:proofErr w:type="spellEnd"/>
            <w:r w:rsidRPr="009F2DA6">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w:t>
            </w:r>
            <w:r w:rsidRPr="009F2DA6">
              <w:rPr>
                <w:rFonts w:ascii="Times New Roman" w:eastAsia="Times New Roman" w:hAnsi="Times New Roman" w:cs="Times New Roman"/>
                <w:sz w:val="24"/>
                <w:szCs w:val="24"/>
                <w:lang w:eastAsia="ru-RU"/>
              </w:rPr>
              <w:lastRenderedPageBreak/>
              <w:t>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02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99 9 5118</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w:t>
            </w:r>
          </w:p>
        </w:tc>
      </w:tr>
      <w:tr w:rsidR="009F2DA6" w:rsidRPr="009F2DA6" w:rsidTr="009F2DA6">
        <w:trPr>
          <w:gridAfter w:val="1"/>
          <w:wAfter w:w="112" w:type="pct"/>
          <w:trHeight w:val="63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НАЦИОНАЛЬНАЯ БЕЗОПАСНОСТЬ И ПРАВООХРАНИТЕЛЬНАЯ ДЕЯТЕЛЬНОСТЬ</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325.0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325.0</w:t>
            </w:r>
          </w:p>
        </w:tc>
      </w:tr>
      <w:tr w:rsidR="009F2DA6" w:rsidRPr="009F2DA6" w:rsidTr="009F2DA6">
        <w:trPr>
          <w:gridAfter w:val="1"/>
          <w:wAfter w:w="112" w:type="pct"/>
          <w:trHeight w:val="94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325.0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325.0</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01 1 2167</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50.0</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01 2 2168</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95.0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95.0</w:t>
            </w:r>
          </w:p>
        </w:tc>
      </w:tr>
      <w:tr w:rsidR="009F2DA6" w:rsidRPr="009F2DA6" w:rsidTr="009F2DA6">
        <w:trPr>
          <w:gridAfter w:val="1"/>
          <w:wAfter w:w="112" w:type="pct"/>
          <w:trHeight w:val="283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Иные межбюджетные трансферты </w:t>
            </w:r>
            <w:proofErr w:type="gramStart"/>
            <w:r w:rsidRPr="009F2DA6">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9F2DA6">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01 2 8501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08 2 2158</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НАЦИОНАЛЬНАЯ ЭКОНОМИКА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3 289.6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4 326.0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Дорожное хозяйство (дорожные фонды)</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3 289.6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4 326.0</w:t>
            </w:r>
          </w:p>
        </w:tc>
      </w:tr>
      <w:tr w:rsidR="009F2DA6" w:rsidRPr="009F2DA6" w:rsidTr="009F2DA6">
        <w:trPr>
          <w:gridAfter w:val="1"/>
          <w:wAfter w:w="112" w:type="pct"/>
          <w:trHeight w:val="283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02 1 2245</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2 611.9</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3 050.7</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02 1 7351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597.7</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1 195.3</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02 2 2246</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80.0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xml:space="preserve">ЖИЛИЩНО-КОММУНАЛЬНОЕ </w:t>
            </w:r>
            <w:r w:rsidRPr="009F2DA6">
              <w:rPr>
                <w:rFonts w:ascii="Times New Roman" w:eastAsia="Times New Roman" w:hAnsi="Times New Roman" w:cs="Times New Roman"/>
                <w:sz w:val="24"/>
                <w:szCs w:val="24"/>
                <w:lang w:eastAsia="ru-RU"/>
              </w:rPr>
              <w:lastRenderedPageBreak/>
              <w:t>ХОЗЯЙСТВО</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2 351.8</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2 300.9</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Коммунальное хозяйство</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4.2</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03 3 9999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4.2</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Благоустройство</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2 347.6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2 296.7</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04 1 2401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1 828.4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1 673.4</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04 2 2402</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170.0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174.1</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04 3 2403</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340.0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340.0</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04 3 2403</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9.2</w:t>
            </w:r>
          </w:p>
        </w:tc>
      </w:tr>
      <w:tr w:rsidR="009F2DA6" w:rsidRPr="009F2DA6" w:rsidTr="009F2DA6">
        <w:trPr>
          <w:gridAfter w:val="1"/>
          <w:wAfter w:w="112" w:type="pct"/>
          <w:trHeight w:val="315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proofErr w:type="gramStart"/>
            <w:r w:rsidRPr="009F2DA6">
              <w:rPr>
                <w:rFonts w:ascii="Times New Roman" w:eastAsia="Times New Roman" w:hAnsi="Times New Roman" w:cs="Times New Roman"/>
                <w:sz w:val="24"/>
                <w:szCs w:val="24"/>
                <w:lang w:eastAsia="ru-RU"/>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9F2DA6">
              <w:rPr>
                <w:rFonts w:ascii="Times New Roman" w:eastAsia="Times New Roman" w:hAnsi="Times New Roman" w:cs="Times New Roman"/>
                <w:sz w:val="24"/>
                <w:szCs w:val="24"/>
                <w:lang w:eastAsia="ru-RU"/>
              </w:rPr>
              <w:t>Энергоэффективность</w:t>
            </w:r>
            <w:proofErr w:type="spellEnd"/>
            <w:r w:rsidRPr="009F2DA6">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03</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09 1 2261</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100.0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КУЛЬТУРА, КИНЕМАТОГРАФИЯ</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3 335.5</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3 445.4</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Культура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3 335.5</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3 445.4</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01 1 2167</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69.2</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69.2</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05 1 0059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1 948.7</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2 032.4</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05 1 0059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643.7</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655.6</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05 1 0059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40.0</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05 2 0059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525.5</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539.8</w:t>
            </w:r>
          </w:p>
        </w:tc>
      </w:tr>
      <w:tr w:rsidR="009F2DA6" w:rsidRPr="009F2DA6" w:rsidTr="009F2DA6">
        <w:trPr>
          <w:gridAfter w:val="1"/>
          <w:wAfter w:w="112" w:type="pct"/>
          <w:trHeight w:val="252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05 2 0059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96.4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96.4</w:t>
            </w:r>
          </w:p>
        </w:tc>
      </w:tr>
      <w:tr w:rsidR="009F2DA6" w:rsidRPr="009F2DA6" w:rsidTr="009F2DA6">
        <w:trPr>
          <w:gridAfter w:val="1"/>
          <w:wAfter w:w="112" w:type="pct"/>
          <w:trHeight w:val="220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08</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05 2 0059</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850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СОЦИАЛЬНАЯ ПОЛИТИКА</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Пенсионное обеспечение</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10</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01</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06 1 2005</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310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43.4</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ФИЗИЧЕСКАЯ КУЛЬТУРА И СПОРТ</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lastRenderedPageBreak/>
              <w:t>Массовый спорт</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r>
      <w:tr w:rsidR="009F2DA6" w:rsidRPr="009F2DA6" w:rsidTr="009F2DA6">
        <w:trPr>
          <w:gridAfter w:val="1"/>
          <w:wAfter w:w="112" w:type="pct"/>
          <w:trHeight w:val="1890"/>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02</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07 1 2195</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72.6</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СРЕДСТВА МАССОВОЙ ИНФОРМАЦИИ</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r>
      <w:tr w:rsidR="009F2DA6" w:rsidRPr="009F2DA6" w:rsidTr="009F2DA6">
        <w:trPr>
          <w:gridAfter w:val="1"/>
          <w:wAfter w:w="112" w:type="pct"/>
          <w:trHeight w:val="31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 </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r>
      <w:tr w:rsidR="009F2DA6" w:rsidRPr="009F2DA6" w:rsidTr="009F2DA6">
        <w:trPr>
          <w:gridAfter w:val="1"/>
          <w:wAfter w:w="112" w:type="pct"/>
          <w:trHeight w:val="2835"/>
        </w:trPr>
        <w:tc>
          <w:tcPr>
            <w:tcW w:w="2003" w:type="pct"/>
            <w:gridSpan w:val="2"/>
            <w:tcBorders>
              <w:top w:val="nil"/>
              <w:left w:val="single" w:sz="4" w:space="0" w:color="auto"/>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12</w:t>
            </w:r>
          </w:p>
        </w:tc>
        <w:tc>
          <w:tcPr>
            <w:tcW w:w="335"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04</w:t>
            </w:r>
          </w:p>
        </w:tc>
        <w:tc>
          <w:tcPr>
            <w:tcW w:w="61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11 2 2273</w:t>
            </w:r>
          </w:p>
        </w:tc>
        <w:tc>
          <w:tcPr>
            <w:tcW w:w="348"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240</w:t>
            </w:r>
          </w:p>
        </w:tc>
        <w:tc>
          <w:tcPr>
            <w:tcW w:w="592"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c>
          <w:tcPr>
            <w:tcW w:w="594" w:type="pct"/>
            <w:tcBorders>
              <w:top w:val="nil"/>
              <w:left w:val="nil"/>
              <w:bottom w:val="single" w:sz="4" w:space="0" w:color="auto"/>
              <w:right w:val="single" w:sz="4" w:space="0" w:color="auto"/>
            </w:tcBorders>
            <w:shd w:val="clear" w:color="auto" w:fill="auto"/>
            <w:hideMark/>
          </w:tcPr>
          <w:p w:rsidR="009F2DA6" w:rsidRPr="009F2DA6" w:rsidRDefault="009F2DA6" w:rsidP="009F2DA6">
            <w:pPr>
              <w:spacing w:line="240" w:lineRule="auto"/>
              <w:jc w:val="right"/>
              <w:rPr>
                <w:rFonts w:ascii="Times New Roman" w:eastAsia="Times New Roman" w:hAnsi="Times New Roman" w:cs="Times New Roman"/>
                <w:sz w:val="24"/>
                <w:szCs w:val="24"/>
                <w:lang w:eastAsia="ru-RU"/>
              </w:rPr>
            </w:pPr>
            <w:r w:rsidRPr="009F2DA6">
              <w:rPr>
                <w:rFonts w:ascii="Times New Roman" w:eastAsia="Times New Roman" w:hAnsi="Times New Roman" w:cs="Times New Roman"/>
                <w:sz w:val="24"/>
                <w:szCs w:val="24"/>
                <w:lang w:eastAsia="ru-RU"/>
              </w:rPr>
              <w:t>60.0</w:t>
            </w:r>
          </w:p>
        </w:tc>
      </w:tr>
    </w:tbl>
    <w:p w:rsidR="00335E4F" w:rsidRDefault="00335E4F"/>
    <w:sectPr w:rsidR="00335E4F" w:rsidSect="009F2DA6">
      <w:pgSz w:w="11906" w:h="16838"/>
      <w:pgMar w:top="567" w:right="454" w:bottom="51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2DA6"/>
    <w:rsid w:val="001110CD"/>
    <w:rsid w:val="00227242"/>
    <w:rsid w:val="00335E4F"/>
    <w:rsid w:val="009F2DA6"/>
    <w:rsid w:val="00CE45F0"/>
    <w:rsid w:val="00D312CD"/>
    <w:rsid w:val="00E25A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2DA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2D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1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2259</Words>
  <Characters>12879</Characters>
  <Application>Microsoft Office Word</Application>
  <DocSecurity>0</DocSecurity>
  <Lines>107</Lines>
  <Paragraphs>30</Paragraphs>
  <ScaleCrop>false</ScaleCrop>
  <Company>Крымское сельское поселение</Company>
  <LinksUpToDate>false</LinksUpToDate>
  <CharactersWithSpaces>15108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2014-03-22T04:43:00Z</cp:lastPrinted>
  <dcterms:created xsi:type="dcterms:W3CDTF">2014-03-21T15:11:00Z</dcterms:created>
  <dcterms:modified xsi:type="dcterms:W3CDTF">2014-03-22T04:43:00Z</dcterms:modified>
</cp:coreProperties>
</file>